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7887C4B4" w14:textId="523FB9E3" w:rsidR="00134DA9" w:rsidRPr="00134DA9" w:rsidRDefault="00686CF5" w:rsidP="00134DA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0B7B6D" w:rsidRPr="000B7B6D">
              <w:rPr>
                <w:sz w:val="24"/>
              </w:rPr>
              <w:t xml:space="preserve"> </w:t>
            </w:r>
            <w:r w:rsidR="00134DA9">
              <w:rPr>
                <w:sz w:val="24"/>
              </w:rPr>
              <w:t xml:space="preserve">Odluke </w:t>
            </w:r>
            <w:r w:rsidR="00134DA9" w:rsidRPr="00134DA9">
              <w:rPr>
                <w:sz w:val="24"/>
              </w:rPr>
              <w:t xml:space="preserve">o donošenju Strategije upravljanja i raspolaganja imovinom u </w:t>
            </w:r>
          </w:p>
          <w:p w14:paraId="0B922AAD" w14:textId="77777777" w:rsidR="00134DA9" w:rsidRPr="00134DA9" w:rsidRDefault="00134DA9" w:rsidP="00134DA9">
            <w:pPr>
              <w:pStyle w:val="Bezproreda"/>
              <w:rPr>
                <w:sz w:val="24"/>
              </w:rPr>
            </w:pPr>
            <w:r w:rsidRPr="00134DA9">
              <w:rPr>
                <w:sz w:val="24"/>
              </w:rPr>
              <w:t>vlasništvu Općine Nova Kapela za razdoblje</w:t>
            </w:r>
          </w:p>
          <w:p w14:paraId="3E0A275F" w14:textId="017BD6F0" w:rsidR="004E7312" w:rsidRPr="00BB7142" w:rsidRDefault="00134DA9" w:rsidP="00134DA9">
            <w:pPr>
              <w:pStyle w:val="Bezproreda"/>
              <w:rPr>
                <w:sz w:val="24"/>
              </w:rPr>
            </w:pPr>
            <w:r w:rsidRPr="00134DA9">
              <w:rPr>
                <w:sz w:val="24"/>
              </w:rPr>
              <w:t>2024. do 2028. godine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47ABD8F" w14:textId="77777777" w:rsidR="00134DA9" w:rsidRPr="00134DA9" w:rsidRDefault="00686CF5" w:rsidP="00134DA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134DA9" w:rsidRPr="00134DA9">
              <w:rPr>
                <w:sz w:val="24"/>
              </w:rPr>
              <w:t xml:space="preserve">Odluke o donošenju Strategije upravljanja i raspolaganja imovinom u </w:t>
            </w:r>
          </w:p>
          <w:p w14:paraId="13C6DDE9" w14:textId="77777777" w:rsidR="00134DA9" w:rsidRPr="00134DA9" w:rsidRDefault="00134DA9" w:rsidP="00134DA9">
            <w:pPr>
              <w:pStyle w:val="Bezproreda"/>
              <w:rPr>
                <w:sz w:val="24"/>
              </w:rPr>
            </w:pPr>
            <w:r w:rsidRPr="00134DA9">
              <w:rPr>
                <w:sz w:val="24"/>
              </w:rPr>
              <w:t>vlasništvu Općine Nova Kapela za razdoblje</w:t>
            </w:r>
          </w:p>
          <w:p w14:paraId="27F0F906" w14:textId="4F3BE7A5" w:rsidR="004E7312" w:rsidRPr="00365026" w:rsidRDefault="00134DA9" w:rsidP="00134DA9">
            <w:pPr>
              <w:pStyle w:val="Bezproreda"/>
              <w:rPr>
                <w:sz w:val="24"/>
              </w:rPr>
            </w:pPr>
            <w:r w:rsidRPr="00134DA9">
              <w:rPr>
                <w:sz w:val="24"/>
              </w:rPr>
              <w:t>2024. do 2028. godine</w:t>
            </w:r>
            <w:r w:rsidR="005C4079" w:rsidRPr="005C4079">
              <w:rPr>
                <w:sz w:val="24"/>
              </w:rPr>
              <w:t>.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6607806F" w:rsidR="004E7312" w:rsidRDefault="008763F9" w:rsidP="00657A69">
            <w:pPr>
              <w:pStyle w:val="TableParagraph"/>
              <w:ind w:left="0"/>
              <w:rPr>
                <w:sz w:val="24"/>
              </w:rPr>
            </w:pPr>
            <w:r>
              <w:t>8</w:t>
            </w:r>
            <w:r w:rsidR="00357092">
              <w:t>.</w:t>
            </w:r>
            <w:r w:rsidR="00D105BD">
              <w:t>12</w:t>
            </w:r>
            <w:r w:rsidR="00357092">
              <w:t>.202</w:t>
            </w:r>
            <w:r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0EF1B801" w14:textId="4ED4E09B" w:rsidR="00134DA9" w:rsidRPr="00134DA9" w:rsidRDefault="00686CF5" w:rsidP="00134DA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</w:t>
            </w:r>
            <w:r w:rsidR="008763F9" w:rsidRPr="008763F9">
              <w:rPr>
                <w:sz w:val="24"/>
              </w:rPr>
              <w:t xml:space="preserve">: </w:t>
            </w:r>
            <w:r w:rsidR="00134DA9" w:rsidRPr="00134DA9">
              <w:rPr>
                <w:sz w:val="24"/>
              </w:rPr>
              <w:t>Odluke o donošenju Strategije upravljanja i raspolaganja imovinom u vlasništvu Općine Nova Kapela za razdoblje</w:t>
            </w:r>
          </w:p>
          <w:p w14:paraId="14F7F5F5" w14:textId="6A2CAC24" w:rsidR="004E7312" w:rsidRPr="00365026" w:rsidRDefault="00134DA9" w:rsidP="00134DA9">
            <w:pPr>
              <w:pStyle w:val="Bezproreda"/>
              <w:rPr>
                <w:sz w:val="24"/>
              </w:rPr>
            </w:pPr>
            <w:r w:rsidRPr="00134DA9">
              <w:rPr>
                <w:sz w:val="24"/>
              </w:rPr>
              <w:t>2024. do 2028. godine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60B096D9" w:rsidR="009C2E59" w:rsidRDefault="008763F9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8</w:t>
            </w:r>
            <w:r w:rsidR="00014304">
              <w:rPr>
                <w:sz w:val="24"/>
              </w:rPr>
              <w:t>.</w:t>
            </w:r>
            <w:r w:rsidR="00D105BD"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357092">
              <w:rPr>
                <w:sz w:val="24"/>
              </w:rPr>
              <w:t>.</w:t>
            </w:r>
            <w:r w:rsidR="00D105BD">
              <w:rPr>
                <w:sz w:val="24"/>
              </w:rPr>
              <w:t>12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12"/>
    <w:rsid w:val="00014304"/>
    <w:rsid w:val="000B7B6D"/>
    <w:rsid w:val="000D2748"/>
    <w:rsid w:val="000F46A5"/>
    <w:rsid w:val="0012373F"/>
    <w:rsid w:val="00134DA9"/>
    <w:rsid w:val="00197F8E"/>
    <w:rsid w:val="00357092"/>
    <w:rsid w:val="00365026"/>
    <w:rsid w:val="004E7312"/>
    <w:rsid w:val="0054251B"/>
    <w:rsid w:val="00566CA2"/>
    <w:rsid w:val="005C4079"/>
    <w:rsid w:val="005D0E46"/>
    <w:rsid w:val="00644546"/>
    <w:rsid w:val="00657A69"/>
    <w:rsid w:val="00686CF5"/>
    <w:rsid w:val="00863EFC"/>
    <w:rsid w:val="008763F9"/>
    <w:rsid w:val="0093233C"/>
    <w:rsid w:val="009B635E"/>
    <w:rsid w:val="009C2E59"/>
    <w:rsid w:val="009E569C"/>
    <w:rsid w:val="009F0F9E"/>
    <w:rsid w:val="00A75366"/>
    <w:rsid w:val="00AB778B"/>
    <w:rsid w:val="00BB7142"/>
    <w:rsid w:val="00CB7E62"/>
    <w:rsid w:val="00D105BD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6</cp:revision>
  <cp:lastPrinted>2018-11-12T13:14:00Z</cp:lastPrinted>
  <dcterms:created xsi:type="dcterms:W3CDTF">2023-12-11T07:11:00Z</dcterms:created>
  <dcterms:modified xsi:type="dcterms:W3CDTF">2023-12-11T13:21:00Z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